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60D2A" w14:textId="77777777" w:rsidR="00CB76A8" w:rsidRDefault="00CB76A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76F54B" w14:textId="77777777" w:rsidR="00CB76A8" w:rsidRDefault="00CB76A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B615DE" w14:textId="77777777" w:rsidR="00CB76A8" w:rsidRDefault="00CB76A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1" w14:textId="03AD056F" w:rsidR="00650034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ПРОГРАМА</w:t>
      </w:r>
    </w:p>
    <w:p w14:paraId="00000002" w14:textId="77777777" w:rsidR="00650034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Вторите българистични езиковедски четения,</w:t>
      </w:r>
    </w:p>
    <w:p w14:paraId="00000003" w14:textId="77777777" w:rsidR="00650034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посветени на 100-годишнината от рождението на проф. Мирослав Янакиев,</w:t>
      </w:r>
    </w:p>
    <w:p w14:paraId="00000004" w14:textId="77777777" w:rsidR="00650034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организирани от Катедрата по български език към Софийския университет „Св. Климент Охридски“</w:t>
      </w:r>
    </w:p>
    <w:p w14:paraId="00000005" w14:textId="77777777" w:rsidR="00650034" w:rsidRDefault="0065003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6" w14:textId="77777777" w:rsidR="00650034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23 ноември 2023 г.</w:t>
      </w:r>
    </w:p>
    <w:p w14:paraId="00000007" w14:textId="77777777" w:rsidR="00650034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9.30 – 10.00 ч. – Регистрация на участниците пред Аулата</w:t>
      </w:r>
    </w:p>
    <w:p w14:paraId="00000008" w14:textId="77777777" w:rsidR="00650034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10.00 – 10.30 ч. – Откриване и приветствия в Аулата</w:t>
      </w:r>
    </w:p>
    <w:p w14:paraId="00000009" w14:textId="77777777" w:rsidR="00650034" w:rsidRDefault="00650034">
      <w:pPr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68B1DED9" w14:textId="77777777" w:rsidR="00CB76A8" w:rsidRPr="00CB76A8" w:rsidRDefault="00CB76A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A" w14:textId="77777777" w:rsidR="00650034" w:rsidRDefault="00000000">
      <w:pPr>
        <w:pStyle w:val="3"/>
        <w:jc w:val="both"/>
      </w:pPr>
      <w:bookmarkStart w:id="0" w:name="_heading=h.uwzeoo4usnr1" w:colFirst="0" w:colLast="0"/>
      <w:bookmarkEnd w:id="0"/>
      <w:r>
        <w:t>10.30 – 12.30 – Пленарно заседание</w:t>
      </w:r>
    </w:p>
    <w:p w14:paraId="0000000B" w14:textId="77777777" w:rsidR="00650034" w:rsidRDefault="00000000">
      <w:pPr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Аула</w:t>
      </w:r>
    </w:p>
    <w:p w14:paraId="0000000C" w14:textId="77777777" w:rsidR="00650034" w:rsidRDefault="00000000" w:rsidP="00CB76A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Водещ – проф. д-р Йовка Тишева</w:t>
      </w:r>
    </w:p>
    <w:p w14:paraId="0000000D" w14:textId="77777777" w:rsidR="00650034" w:rsidRDefault="00000000" w:rsidP="00CB76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10.30 – 11.00 – Димитър Попов, Велка Попова.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Приноси на проф. Мирослав Янакиев за обогатяване на българската лингвистична терминология</w:t>
      </w:r>
    </w:p>
    <w:p w14:paraId="0000000E" w14:textId="77777777" w:rsidR="00650034" w:rsidRDefault="00000000" w:rsidP="00CB76A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11.00 – 11.30 – Стоян Буров.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Към теорията за граматическите изключения и тенденции</w:t>
      </w:r>
    </w:p>
    <w:p w14:paraId="0000000F" w14:textId="77777777" w:rsidR="00650034" w:rsidRDefault="00000000" w:rsidP="00CB76A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11.30 – 12.00 – Илиана Кръпова.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 синтаксиса на клитиките в българския език</w:t>
      </w:r>
    </w:p>
    <w:p w14:paraId="00000010" w14:textId="77777777" w:rsidR="00650034" w:rsidRDefault="00000000" w:rsidP="00CB76A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12.00 – 12.30 – Светла Коева.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Принципи на синтактичното и семантичното описание на българските глаголи в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Булфрейм</w:t>
      </w:r>
      <w:proofErr w:type="spellEnd"/>
    </w:p>
    <w:p w14:paraId="00000011" w14:textId="77777777" w:rsidR="00650034" w:rsidRDefault="006500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650034" w:rsidRDefault="00000000" w:rsidP="00CB76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12.30 – 13.00 – Дискусия </w:t>
      </w:r>
    </w:p>
    <w:p w14:paraId="00000013" w14:textId="77777777" w:rsidR="00650034" w:rsidRDefault="00000000" w:rsidP="00CB76A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13.00 – 14.00 – Обедна почивка</w:t>
      </w:r>
    </w:p>
    <w:p w14:paraId="00000014" w14:textId="4BC20F66" w:rsidR="00650034" w:rsidRDefault="00650034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0000015" w14:textId="6ED5A002" w:rsidR="00650034" w:rsidRDefault="00CB76A8">
      <w:pPr>
        <w:pStyle w:val="3"/>
      </w:pPr>
      <w:bookmarkStart w:id="1" w:name="_heading=h.3bqenj18ciuk" w:colFirst="0" w:colLast="0"/>
      <w:bookmarkEnd w:id="1"/>
      <w:r>
        <w:br w:type="column"/>
      </w:r>
      <w:r>
        <w:lastRenderedPageBreak/>
        <w:t>Секция 1. Съвременни методи и подходи във фонетиката и фонологията. Динамика на лексикалната система и на нейните елементи</w:t>
      </w:r>
    </w:p>
    <w:p w14:paraId="00000016" w14:textId="77777777" w:rsidR="00650034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Аула</w:t>
      </w:r>
    </w:p>
    <w:p w14:paraId="00000017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Водещ – проф.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д.ф.н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Анна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Чолева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-Димитрова</w:t>
      </w:r>
    </w:p>
    <w:p w14:paraId="00000018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 – гл. ас. д-р Катерина Войнова</w:t>
      </w:r>
    </w:p>
    <w:p w14:paraId="00000019" w14:textId="77777777" w:rsidR="00650034" w:rsidRDefault="00650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14.00 – 14.15 – Албена Добрева.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Фонетико-фонологичната компетентност в обучението на студентите логопеди</w:t>
      </w:r>
    </w:p>
    <w:p w14:paraId="0000001B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14.15 – 14.30 – Анна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Чолева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-Димитрова.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Динамиката на българската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антропонимна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система в началото на ХХІ в.</w:t>
      </w:r>
    </w:p>
    <w:p w14:paraId="0000001C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14.30 – 14.45 – Диана Благоева.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Нова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деантропонимна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лексика в българския език</w:t>
      </w:r>
    </w:p>
    <w:p w14:paraId="0000001D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14.45 – 15.00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Свитлана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Георгиева.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Лексикалната диалектна делитба на българските говори в Украйна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E" w14:textId="77777777" w:rsidR="00650034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15.00 – 15.15 – Велислава Стойкова.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Статистически подходи за изследване на семантиката и значенията на термини със съставна част „зелен“</w:t>
      </w:r>
    </w:p>
    <w:p w14:paraId="0000001F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15.15 – 15.30 – Емилия Македонска.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За някои словообразувателни типове деятелни имена в речника на българския език на Найден Геров</w:t>
      </w:r>
    </w:p>
    <w:p w14:paraId="00000020" w14:textId="77777777" w:rsidR="00650034" w:rsidRDefault="00650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eading=h.30j0zll" w:colFirst="0" w:colLast="0"/>
      <w:bookmarkEnd w:id="3"/>
      <w:r>
        <w:rPr>
          <w:rFonts w:ascii="Times New Roman" w:eastAsia="Times New Roman" w:hAnsi="Times New Roman" w:cs="Times New Roman"/>
          <w:b/>
          <w:sz w:val="24"/>
          <w:szCs w:val="24"/>
        </w:rPr>
        <w:t>15.30 – 15.45 – Дискусия</w:t>
      </w:r>
    </w:p>
    <w:p w14:paraId="00000022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15.45 – 16.00 – Кафе пауза</w:t>
      </w:r>
    </w:p>
    <w:p w14:paraId="00000023" w14:textId="77777777" w:rsidR="00650034" w:rsidRDefault="00650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650034" w:rsidRDefault="00000000">
      <w:pPr>
        <w:pStyle w:val="3"/>
        <w:spacing w:after="0"/>
        <w:ind w:right="-277"/>
        <w:jc w:val="both"/>
      </w:pPr>
      <w:bookmarkStart w:id="4" w:name="_heading=h.fjnwl33f3p2o" w:colFirst="0" w:colLast="0"/>
      <w:bookmarkEnd w:id="4"/>
      <w:r>
        <w:t>Секция 2. Вариантността, нормативността и кодификацията днес</w:t>
      </w:r>
    </w:p>
    <w:p w14:paraId="00000025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Втора заседателна зала</w:t>
      </w:r>
    </w:p>
    <w:p w14:paraId="00000026" w14:textId="77777777" w:rsidR="00650034" w:rsidRDefault="00650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Водещ – доц. д-р Кристияна Симеонова</w:t>
      </w:r>
    </w:p>
    <w:p w14:paraId="00000028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 – гл. ас. д-р Лилия Желева</w:t>
      </w:r>
    </w:p>
    <w:p w14:paraId="00000029" w14:textId="77777777" w:rsidR="00650034" w:rsidRDefault="00650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13.30 – 13.45 – Мартин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Хенцелман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Българският език и междуезиковият контакт в Република Молдова</w:t>
      </w:r>
    </w:p>
    <w:p w14:paraId="0000002B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13.45 – 14.00 – Кристияна Симеонова.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 някои варианти при лексикографското представяне на термини от областта на архитектурата в „Терминологичен енциклопедичен речник по изкуствата“</w:t>
      </w:r>
    </w:p>
    <w:p w14:paraId="0000002C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14.00 – 14.15 – Патрик Михайлов.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Актуални тенденции при двувидовите глаголи от български и чужд произход</w:t>
      </w:r>
    </w:p>
    <w:p w14:paraId="0000002D" w14:textId="77777777" w:rsidR="00650034" w:rsidRDefault="00650034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2E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14.15 – 14.30 – Дискусия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F" w14:textId="77777777" w:rsidR="00650034" w:rsidRDefault="0065003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0" w14:textId="2771B560" w:rsidR="00650034" w:rsidRDefault="00CB76A8">
      <w:pPr>
        <w:pStyle w:val="3"/>
        <w:spacing w:after="0"/>
        <w:jc w:val="both"/>
      </w:pPr>
      <w:bookmarkStart w:id="5" w:name="_heading=h.6vpzovbz6f26" w:colFirst="0" w:colLast="0"/>
      <w:bookmarkEnd w:id="5"/>
      <w:r>
        <w:br w:type="column"/>
      </w:r>
      <w:r>
        <w:lastRenderedPageBreak/>
        <w:t>Секция 3. Актуални въпроси в прагматиката и стилистиката</w:t>
      </w:r>
    </w:p>
    <w:p w14:paraId="00000031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Втора заседателна зала</w:t>
      </w:r>
    </w:p>
    <w:p w14:paraId="00000032" w14:textId="77777777" w:rsidR="00650034" w:rsidRDefault="0065003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3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Водещ: доц. д-р Силвена Ставрева</w:t>
      </w:r>
    </w:p>
    <w:p w14:paraId="00000034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 – гл. ас. д-р Лилия Желева</w:t>
      </w:r>
    </w:p>
    <w:p w14:paraId="00000035" w14:textId="77777777" w:rsidR="00650034" w:rsidRDefault="00650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6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14.30 – 14.45 –  Силвена Ставрева.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Стилистична функция на перифразата в медицинската реклама</w:t>
      </w:r>
    </w:p>
    <w:p w14:paraId="00000037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14.45 – 15.00 –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Йордан Ефтимов.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Анаколутите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Биньо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Иванов</w:t>
      </w:r>
    </w:p>
    <w:p w14:paraId="00000038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15.00 – 15.15 –  Теодора Куртева.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Литотата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евфемизъм ли е?</w:t>
      </w:r>
    </w:p>
    <w:p w14:paraId="00000039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15.15 – 15.30 –  Жанета Андреева.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Стилистика на езиковата демагогия и нейните манипулативни функции в българските политически речи</w:t>
      </w:r>
    </w:p>
    <w:p w14:paraId="0000003A" w14:textId="77777777" w:rsidR="00650034" w:rsidRDefault="0065003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B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15.30 – 15.45 – Дискусия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C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15.45 – 16.00 – Кафе пауза</w:t>
      </w:r>
    </w:p>
    <w:p w14:paraId="0000003D" w14:textId="77777777" w:rsidR="00650034" w:rsidRDefault="00650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E" w14:textId="77777777" w:rsidR="00650034" w:rsidRDefault="00000000">
      <w:pPr>
        <w:pStyle w:val="3"/>
        <w:spacing w:after="0"/>
        <w:jc w:val="both"/>
      </w:pPr>
      <w:bookmarkStart w:id="6" w:name="_heading=h.ujsw7a4ns7z4" w:colFirst="0" w:colLast="0"/>
      <w:bookmarkEnd w:id="6"/>
      <w:r>
        <w:t>Кръгла маса, посветена на превода</w:t>
      </w:r>
    </w:p>
    <w:p w14:paraId="0000003F" w14:textId="77777777" w:rsidR="00650034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Втора заседателна зала</w:t>
      </w:r>
    </w:p>
    <w:p w14:paraId="00000040" w14:textId="77777777" w:rsidR="00650034" w:rsidRDefault="00000000">
      <w:pPr>
        <w:spacing w:after="2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16.00 – 18.00</w:t>
      </w:r>
    </w:p>
    <w:p w14:paraId="00000041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Водещи – проф. д-р Надежда Сталянова, проф. д-р Йовка Тишева</w:t>
      </w:r>
    </w:p>
    <w:p w14:paraId="00000042" w14:textId="77777777" w:rsidR="00650034" w:rsidRDefault="00650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E" w14:textId="257DF559" w:rsidR="00650034" w:rsidRDefault="00B44B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B31">
        <w:rPr>
          <w:rFonts w:ascii="Times New Roman" w:eastAsia="Times New Roman" w:hAnsi="Times New Roman" w:cs="Times New Roman"/>
          <w:sz w:val="24"/>
          <w:szCs w:val="24"/>
        </w:rPr>
        <w:t xml:space="preserve">С участието на Албена Стаменова, Диляна Денчева, Елена </w:t>
      </w:r>
      <w:proofErr w:type="spellStart"/>
      <w:r w:rsidRPr="00B44B31">
        <w:rPr>
          <w:rFonts w:ascii="Times New Roman" w:eastAsia="Times New Roman" w:hAnsi="Times New Roman" w:cs="Times New Roman"/>
          <w:sz w:val="24"/>
          <w:szCs w:val="24"/>
        </w:rPr>
        <w:t>Крейчова</w:t>
      </w:r>
      <w:proofErr w:type="spellEnd"/>
      <w:r w:rsidRPr="00B44B31">
        <w:rPr>
          <w:rFonts w:ascii="Times New Roman" w:eastAsia="Times New Roman" w:hAnsi="Times New Roman" w:cs="Times New Roman"/>
          <w:sz w:val="24"/>
          <w:szCs w:val="24"/>
        </w:rPr>
        <w:t xml:space="preserve">, Ирина Седакова, Кристиян Янев, Лилия Желева, Мари </w:t>
      </w:r>
      <w:proofErr w:type="spellStart"/>
      <w:r w:rsidRPr="00B44B31">
        <w:rPr>
          <w:rFonts w:ascii="Times New Roman" w:eastAsia="Times New Roman" w:hAnsi="Times New Roman" w:cs="Times New Roman"/>
          <w:sz w:val="24"/>
          <w:szCs w:val="24"/>
        </w:rPr>
        <w:t>Врина</w:t>
      </w:r>
      <w:proofErr w:type="spellEnd"/>
      <w:r w:rsidRPr="00B44B31">
        <w:rPr>
          <w:rFonts w:ascii="Times New Roman" w:eastAsia="Times New Roman" w:hAnsi="Times New Roman" w:cs="Times New Roman"/>
          <w:sz w:val="24"/>
          <w:szCs w:val="24"/>
        </w:rPr>
        <w:t xml:space="preserve">-Николов, Мария </w:t>
      </w:r>
      <w:proofErr w:type="spellStart"/>
      <w:r w:rsidRPr="00B44B31">
        <w:rPr>
          <w:rFonts w:ascii="Times New Roman" w:eastAsia="Times New Roman" w:hAnsi="Times New Roman" w:cs="Times New Roman"/>
          <w:sz w:val="24"/>
          <w:szCs w:val="24"/>
        </w:rPr>
        <w:t>Пилева</w:t>
      </w:r>
      <w:proofErr w:type="spellEnd"/>
      <w:r w:rsidRPr="00B44B31">
        <w:rPr>
          <w:rFonts w:ascii="Times New Roman" w:eastAsia="Times New Roman" w:hAnsi="Times New Roman" w:cs="Times New Roman"/>
          <w:sz w:val="24"/>
          <w:szCs w:val="24"/>
        </w:rPr>
        <w:t xml:space="preserve">, Радост </w:t>
      </w:r>
      <w:proofErr w:type="spellStart"/>
      <w:r w:rsidRPr="00B44B31">
        <w:rPr>
          <w:rFonts w:ascii="Times New Roman" w:eastAsia="Times New Roman" w:hAnsi="Times New Roman" w:cs="Times New Roman"/>
          <w:sz w:val="24"/>
          <w:szCs w:val="24"/>
        </w:rPr>
        <w:t>Железарова</w:t>
      </w:r>
      <w:proofErr w:type="spellEnd"/>
      <w:r w:rsidRPr="00B44B31">
        <w:rPr>
          <w:rFonts w:ascii="Times New Roman" w:eastAsia="Times New Roman" w:hAnsi="Times New Roman" w:cs="Times New Roman"/>
          <w:sz w:val="24"/>
          <w:szCs w:val="24"/>
        </w:rPr>
        <w:t>, Райна Камберова.</w:t>
      </w:r>
    </w:p>
    <w:p w14:paraId="0000004F" w14:textId="77777777" w:rsidR="00650034" w:rsidRDefault="00000000">
      <w:pPr>
        <w:pStyle w:val="3"/>
      </w:pPr>
      <w:bookmarkStart w:id="7" w:name="_heading=h.f4rkx2di4nbm" w:colFirst="0" w:colLast="0"/>
      <w:bookmarkEnd w:id="7"/>
      <w:r>
        <w:t>Кръгла маса, посветена на езика на медиите</w:t>
      </w:r>
    </w:p>
    <w:p w14:paraId="00000050" w14:textId="77777777" w:rsidR="00650034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Нова конферентна  зала</w:t>
      </w:r>
    </w:p>
    <w:p w14:paraId="00000051" w14:textId="77777777" w:rsidR="00650034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16.00 – 18.00</w:t>
      </w:r>
    </w:p>
    <w:p w14:paraId="00000052" w14:textId="77777777" w:rsidR="00650034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Водещ – доц. д-р Владислав Миланов</w:t>
      </w:r>
    </w:p>
    <w:p w14:paraId="3F46B96B" w14:textId="77777777" w:rsidR="00B44B31" w:rsidRDefault="00B44B3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3" w14:textId="77777777" w:rsidR="00650034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участието на Виктор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Дремсизов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Мария Ванкова,  Ярослава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Прохазкова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други.</w:t>
      </w:r>
    </w:p>
    <w:p w14:paraId="00000054" w14:textId="77777777" w:rsidR="00650034" w:rsidRDefault="00650034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0000055" w14:textId="5047E18A" w:rsidR="00650034" w:rsidRDefault="00000000" w:rsidP="00CB76A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18.00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Коктейл в ресторант-клуб „Алма Матер“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бул. Цар Освободител 15</w:t>
      </w:r>
    </w:p>
    <w:p w14:paraId="00000057" w14:textId="77777777" w:rsidR="00650034" w:rsidRDefault="00000000">
      <w:pPr>
        <w:jc w:val="center"/>
      </w:pPr>
      <w:r>
        <w:t>* * *</w:t>
      </w:r>
    </w:p>
    <w:p w14:paraId="00000058" w14:textId="77777777" w:rsidR="00650034" w:rsidRDefault="00000000">
      <w:pPr>
        <w:pStyle w:val="3"/>
        <w:jc w:val="center"/>
      </w:pPr>
      <w:bookmarkStart w:id="8" w:name="_heading=h.2tk4l7z8x1kc" w:colFirst="0" w:colLast="0"/>
      <w:bookmarkEnd w:id="8"/>
      <w:r>
        <w:lastRenderedPageBreak/>
        <w:t>24 ноември 2023 г.</w:t>
      </w:r>
    </w:p>
    <w:p w14:paraId="00000059" w14:textId="562A23FD" w:rsidR="00650034" w:rsidRDefault="00000000">
      <w:pPr>
        <w:pStyle w:val="3"/>
        <w:spacing w:after="0" w:line="276" w:lineRule="auto"/>
        <w:jc w:val="both"/>
      </w:pPr>
      <w:bookmarkStart w:id="9" w:name="_heading=h.8ctkz7c5yh7x" w:colFirst="0" w:colLast="0"/>
      <w:bookmarkEnd w:id="9"/>
      <w:r>
        <w:t xml:space="preserve">Секция 4. </w:t>
      </w:r>
      <w:r w:rsidR="00CB76A8">
        <w:t xml:space="preserve">Първи панел. </w:t>
      </w:r>
      <w:r>
        <w:t>Динамика на лексикалната система и на нейните елементи. Съвременни морфологични и синтактични подходи</w:t>
      </w:r>
    </w:p>
    <w:p w14:paraId="0000005A" w14:textId="77777777" w:rsidR="00650034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Нова конферентна зала </w:t>
      </w:r>
    </w:p>
    <w:p w14:paraId="0000005B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Водещ – проф.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д.ф.н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Красимира Алексова</w:t>
      </w:r>
    </w:p>
    <w:p w14:paraId="0000005C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 – гл. ас. д-р Ласка Ласкова</w:t>
      </w:r>
    </w:p>
    <w:p w14:paraId="0000005D" w14:textId="77777777" w:rsidR="00650034" w:rsidRDefault="00650034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5E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9.30 – 9.45 – Христина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Марку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 българско-гръцката съпоставителна фразеология: актуални теми и проблеми</w:t>
      </w:r>
    </w:p>
    <w:p w14:paraId="0000005F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9.45 – 10.00 – Илияна Гаравалова.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Динамиката на лексикалната система на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речанския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говор</w:t>
      </w:r>
    </w:p>
    <w:p w14:paraId="00000060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10.00 – 10.15 – Диана Иванова.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Композицията като словообразувателен способ в областта на специализираната (правна и икономическа) лексика</w:t>
      </w:r>
    </w:p>
    <w:p w14:paraId="00000061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10.15 – 10.30 – Йордан Рачев.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Диглосия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диграфия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 съвременните реклами</w:t>
      </w:r>
    </w:p>
    <w:p w14:paraId="00000062" w14:textId="77777777" w:rsidR="00650034" w:rsidRDefault="00650034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63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10.30 – 10.45 – Дискусия</w:t>
      </w:r>
    </w:p>
    <w:p w14:paraId="00000064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10.45 –  11.00 –  Кафе пауза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00000065" w14:textId="77777777" w:rsidR="00650034" w:rsidRDefault="00650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6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11.00 – 11.15 – Красимира Алексова.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 едни от най-честотните употреби на презумптива днес</w:t>
      </w:r>
    </w:p>
    <w:p w14:paraId="00000067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11.15 – 11.30 – Мария Дудаш.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Словообразуване в българския и унгарския език –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девербални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суфикси</w:t>
      </w:r>
    </w:p>
    <w:p w14:paraId="00000068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11.30 – 11.45 – Антонина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Тверицкая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Пасивните конструкции в българския и руския език: опит за съпоставително изследване</w:t>
      </w:r>
    </w:p>
    <w:p w14:paraId="00000069" w14:textId="77777777" w:rsidR="00650034" w:rsidRDefault="00650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A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11.45 – 12.00 – Дискусия</w:t>
      </w:r>
    </w:p>
    <w:p w14:paraId="0000006B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12.00 – 13.00 – Обедна почивка</w:t>
      </w:r>
    </w:p>
    <w:p w14:paraId="419484A2" w14:textId="184B3741" w:rsidR="00CB76A8" w:rsidRDefault="00CB76A8" w:rsidP="00CB76A8">
      <w:pPr>
        <w:pStyle w:val="3"/>
        <w:spacing w:after="0" w:line="276" w:lineRule="auto"/>
        <w:jc w:val="both"/>
      </w:pPr>
      <w:r>
        <w:t>Секция 4. Втори панел. Динамика на лексикалната система и на нейните елементи. Съвременни морфологични и синтактични подходи</w:t>
      </w:r>
    </w:p>
    <w:p w14:paraId="79B10C12" w14:textId="77777777" w:rsidR="00CB76A8" w:rsidRDefault="00CB76A8" w:rsidP="00CB76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Нова конферентна зала </w:t>
      </w:r>
    </w:p>
    <w:p w14:paraId="0000006D" w14:textId="77777777" w:rsidR="00650034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Водещ – доц. д-р Марина Джонова</w:t>
      </w:r>
    </w:p>
    <w:p w14:paraId="0000006E" w14:textId="77777777" w:rsidR="00650034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 – гл. ас. д-р Ласка Ласкова</w:t>
      </w:r>
    </w:p>
    <w:p w14:paraId="0000006F" w14:textId="77777777" w:rsidR="00650034" w:rsidRDefault="00650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eading=h.x04qw61qboza" w:colFirst="0" w:colLast="0"/>
      <w:bookmarkEnd w:id="10"/>
    </w:p>
    <w:p w14:paraId="00000070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13.00 – 13.15 – Светлана Славкова.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Непрефигирани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глаголи за движение в български в съпоставка с руски и италиански</w:t>
      </w:r>
    </w:p>
    <w:p w14:paraId="00000071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13.15 – 13.30 – Йорданка Велкова.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Граматически „задачи“ от типа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префигиран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глагол + детерминиран обект = ?</w:t>
      </w:r>
    </w:p>
    <w:p w14:paraId="00000072" w14:textId="3C1A8748" w:rsidR="00650034" w:rsidRPr="004C45E6" w:rsidRDefault="0000000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13.30 – 13.45 – Ласка Ласкова. </w:t>
      </w:r>
      <w:r w:rsidR="00B8304C" w:rsidRPr="00B8304C">
        <w:rPr>
          <w:rFonts w:ascii="Times New Roman" w:eastAsia="Times New Roman" w:hAnsi="Times New Roman" w:cs="Times New Roman"/>
          <w:i/>
          <w:sz w:val="24"/>
          <w:szCs w:val="24"/>
        </w:rPr>
        <w:t>Лексикализация на устойчивите словосъчетания с неопределителна семантика от типа „нам-кой“</w:t>
      </w:r>
    </w:p>
    <w:p w14:paraId="00000073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13.45 – 14.00 – Диана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Към въпроса за конкуренцията между обобщителните  местоимения </w:t>
      </w:r>
      <w:r>
        <w:rPr>
          <w:rFonts w:ascii="Times New Roman" w:eastAsia="Times New Roman" w:hAnsi="Times New Roman" w:cs="Times New Roman"/>
          <w:sz w:val="24"/>
          <w:szCs w:val="24"/>
        </w:rPr>
        <w:t>всичкият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цял</w:t>
      </w:r>
    </w:p>
    <w:p w14:paraId="00000074" w14:textId="77777777" w:rsidR="00650034" w:rsidRDefault="00650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5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14.00 –  14.15 –  Дискусия </w:t>
      </w:r>
    </w:p>
    <w:p w14:paraId="00000076" w14:textId="77777777" w:rsidR="00650034" w:rsidRDefault="00650034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77" w14:textId="77777777" w:rsidR="00650034" w:rsidRDefault="00000000">
      <w:pPr>
        <w:pStyle w:val="3"/>
        <w:spacing w:after="0"/>
        <w:jc w:val="both"/>
      </w:pPr>
      <w:bookmarkStart w:id="11" w:name="_heading=h.510lysli578d" w:colFirst="0" w:colLast="0"/>
      <w:bookmarkEnd w:id="11"/>
      <w:r>
        <w:t>Кръгла маса, посветена на електронната обработка на старобългарски паметници</w:t>
      </w:r>
    </w:p>
    <w:p w14:paraId="00000078" w14:textId="77777777" w:rsidR="00650034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Първа заседателна зала</w:t>
      </w:r>
    </w:p>
    <w:p w14:paraId="00000079" w14:textId="77777777" w:rsidR="00650034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9.30 – 12.00 </w:t>
      </w:r>
    </w:p>
    <w:p w14:paraId="0000007A" w14:textId="77777777" w:rsidR="00650034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Водещ – проф. д-р Андрей Бояджиев</w:t>
      </w:r>
    </w:p>
    <w:p w14:paraId="0000007B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участието на: Анисава Милтенова, Анна-Мария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Тотоманова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Дейвид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Бирнбаум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Камелия Христова, Мая Петрова, Станка Петрова, Татяна Брага, Цветана Димитрова.</w:t>
      </w:r>
    </w:p>
    <w:p w14:paraId="0000007C" w14:textId="77777777" w:rsidR="00650034" w:rsidRDefault="0065003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D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12.00 – 13.00 – Обедна почивка</w:t>
      </w:r>
    </w:p>
    <w:p w14:paraId="0000007E" w14:textId="77777777" w:rsidR="00650034" w:rsidRDefault="006500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F" w14:textId="77777777" w:rsidR="00650034" w:rsidRDefault="00000000">
      <w:pPr>
        <w:pStyle w:val="3"/>
        <w:jc w:val="both"/>
      </w:pPr>
      <w:r>
        <w:t xml:space="preserve">Секция 5. Съвременни морфологични и синтактични подходи </w:t>
      </w:r>
    </w:p>
    <w:p w14:paraId="00000080" w14:textId="77777777" w:rsidR="00650034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Втора заседателна зала</w:t>
      </w:r>
    </w:p>
    <w:p w14:paraId="00000081" w14:textId="77777777" w:rsidR="00650034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Водещ – проф. д-р Петя Осенова</w:t>
      </w:r>
    </w:p>
    <w:p w14:paraId="00000082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 – гл. ас. д-р Биляна Радева</w:t>
      </w:r>
    </w:p>
    <w:p w14:paraId="00000083" w14:textId="77777777" w:rsidR="00650034" w:rsidRDefault="00650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4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9.30 – 9.45 – Пресиян Пенчев.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Предизвикателства при преподаването на категориите „време на глагола“ и „местоимение“ на чуждестранни студенти по предмета „Български език като чужд“ в присъствена среда</w:t>
      </w:r>
    </w:p>
    <w:p w14:paraId="00000085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9.45 – 10.00 – Енчо Тилев.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Звателен падеж в съвременния руски език – мит или реалност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86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10.00 – 10.15 – Марина Джонова.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За подчинените изречения към конструкциите с предикатив</w:t>
      </w:r>
    </w:p>
    <w:p w14:paraId="00000087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10.15 – 10.30 – Мариана Георгиева.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Синтактични парадокси</w:t>
      </w:r>
    </w:p>
    <w:p w14:paraId="00000088" w14:textId="77777777" w:rsidR="00650034" w:rsidRDefault="00650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9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10.30 – 10.45 – Дискусия</w:t>
      </w:r>
    </w:p>
    <w:p w14:paraId="0000008A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10.45 – 11.00 – Кафе пауза</w:t>
      </w:r>
    </w:p>
    <w:p w14:paraId="0000008B" w14:textId="77777777" w:rsidR="00650034" w:rsidRDefault="00650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C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Водещ: проф. д-р Светла Коева</w:t>
      </w:r>
    </w:p>
    <w:p w14:paraId="0000008D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 – гл. ас. д-р Биляна Радева</w:t>
      </w:r>
    </w:p>
    <w:p w14:paraId="0000008E" w14:textId="77777777" w:rsidR="00650034" w:rsidRDefault="00650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F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11.00 – 11.15 – Михаела Москова.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Евиденциалност и перфект в българския език – гледни точки и съвременно състояние </w:t>
      </w:r>
    </w:p>
    <w:p w14:paraId="00000090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11.15 – 11.30 – Петя Осенова.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Аргументна структура на глаголите за създаване</w:t>
      </w:r>
    </w:p>
    <w:p w14:paraId="00000091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11.30 – 11.45 – Йовка Тишева.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Повторенията в устната реч</w:t>
      </w:r>
    </w:p>
    <w:p w14:paraId="00000092" w14:textId="7336F02A" w:rsidR="00650034" w:rsidRDefault="0000000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11.45 – 12.00 –  Биляна Радева. </w:t>
      </w:r>
      <w:r w:rsidR="004C45E6" w:rsidRPr="004C45E6">
        <w:rPr>
          <w:rFonts w:ascii="Times New Roman" w:eastAsia="Times New Roman" w:hAnsi="Times New Roman" w:cs="Times New Roman"/>
          <w:i/>
          <w:sz w:val="24"/>
          <w:szCs w:val="24"/>
        </w:rPr>
        <w:t xml:space="preserve">За прилагателните имена, пояснявани от </w:t>
      </w:r>
      <w:r w:rsidR="004C45E6" w:rsidRPr="004C45E6">
        <w:rPr>
          <w:rFonts w:ascii="Times New Roman" w:eastAsia="Times New Roman" w:hAnsi="Times New Roman" w:cs="Times New Roman"/>
          <w:iCs/>
          <w:sz w:val="24"/>
          <w:szCs w:val="24"/>
        </w:rPr>
        <w:t>че</w:t>
      </w:r>
      <w:r w:rsidR="004C45E6" w:rsidRPr="004C45E6">
        <w:rPr>
          <w:rFonts w:ascii="Times New Roman" w:eastAsia="Times New Roman" w:hAnsi="Times New Roman" w:cs="Times New Roman"/>
          <w:i/>
          <w:sz w:val="24"/>
          <w:szCs w:val="24"/>
        </w:rPr>
        <w:t xml:space="preserve">- и </w:t>
      </w:r>
      <w:r w:rsidR="004C45E6" w:rsidRPr="004C45E6">
        <w:rPr>
          <w:rFonts w:ascii="Times New Roman" w:eastAsia="Times New Roman" w:hAnsi="Times New Roman" w:cs="Times New Roman"/>
          <w:iCs/>
          <w:sz w:val="24"/>
          <w:szCs w:val="24"/>
        </w:rPr>
        <w:t>да</w:t>
      </w:r>
      <w:r w:rsidR="004C45E6" w:rsidRPr="004C45E6">
        <w:rPr>
          <w:rFonts w:ascii="Times New Roman" w:eastAsia="Times New Roman" w:hAnsi="Times New Roman" w:cs="Times New Roman"/>
          <w:i/>
          <w:sz w:val="24"/>
          <w:szCs w:val="24"/>
        </w:rPr>
        <w:t>-изречения</w:t>
      </w:r>
    </w:p>
    <w:p w14:paraId="00000093" w14:textId="77777777" w:rsidR="00650034" w:rsidRDefault="00650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4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11.45 – 12.00 – Дискусия</w:t>
      </w:r>
    </w:p>
    <w:p w14:paraId="00000095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12.00 – 13.00 – Обедна почивка</w:t>
      </w:r>
    </w:p>
    <w:p w14:paraId="00000096" w14:textId="77777777" w:rsidR="00650034" w:rsidRDefault="00650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7" w14:textId="77777777" w:rsidR="00650034" w:rsidRDefault="00000000">
      <w:pPr>
        <w:pStyle w:val="3"/>
        <w:spacing w:after="0" w:line="360" w:lineRule="auto"/>
        <w:jc w:val="both"/>
      </w:pPr>
      <w:bookmarkStart w:id="12" w:name="_heading=h.3fit98j7ntyz" w:colFirst="0" w:colLast="0"/>
      <w:bookmarkEnd w:id="12"/>
      <w:r>
        <w:t>Секция 6. Актуални въпроси в прагматиката и стилистиката</w:t>
      </w:r>
    </w:p>
    <w:p w14:paraId="00000098" w14:textId="77777777" w:rsidR="00650034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Втора заседателна зала</w:t>
      </w:r>
    </w:p>
    <w:p w14:paraId="00000099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Водещ – проф. д-р Мария Илиева</w:t>
      </w:r>
    </w:p>
    <w:p w14:paraId="0000009A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eading=h.8mnbzfjhe2bn" w:colFirst="0" w:colLast="0"/>
      <w:bookmarkEnd w:id="13"/>
      <w:r>
        <w:rPr>
          <w:rFonts w:ascii="Times New Roman" w:eastAsia="Times New Roman" w:hAnsi="Times New Roman" w:cs="Times New Roman"/>
          <w:sz w:val="24"/>
          <w:szCs w:val="24"/>
        </w:rPr>
        <w:t>Секретар – гл. ас. д-р Биляна Радева</w:t>
      </w:r>
    </w:p>
    <w:p w14:paraId="0000009B" w14:textId="77777777" w:rsidR="00650034" w:rsidRDefault="00650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C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13.00 – 13.15 –  Светла Коева, Цветана Димитрова, Ивелина Стоянова, Валентина Стефанова, Мария Тодорова, Христина Кукова.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Оценка на уменията за четене и разбиране в начална училищна възраст в България и Италия</w:t>
      </w:r>
    </w:p>
    <w:p w14:paraId="0000009D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13.15 – 13.30 –  Мария Илиева.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оценката на Аза по асоциативни данни</w:t>
      </w:r>
    </w:p>
    <w:p w14:paraId="0000009E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13.30 – 13.45 –  Андреана Ефтимова.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Мотиви за употребата на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феминативите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 българския и полския публичен обмен</w:t>
      </w:r>
    </w:p>
    <w:p w14:paraId="0000009F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13.45 – 14.00 –  Биляна Тодорова.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 някои метафорични употреби на глагола „хвърлям“ в текстове, посветени на войната в Украйна</w:t>
      </w:r>
    </w:p>
    <w:p w14:paraId="000000A0" w14:textId="77777777" w:rsidR="00650034" w:rsidRDefault="00650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A1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14.00 – 14.15 – Дискусия</w:t>
      </w:r>
    </w:p>
    <w:p w14:paraId="000000A2" w14:textId="77777777" w:rsidR="00650034" w:rsidRDefault="0065003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A3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Закриване на конференцията</w:t>
      </w:r>
    </w:p>
    <w:p w14:paraId="000000A4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Нова конферентна зала</w:t>
      </w:r>
    </w:p>
    <w:p w14:paraId="000000A5" w14:textId="77777777" w:rsidR="00650034" w:rsidRDefault="000000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14.30 ч. </w:t>
      </w:r>
    </w:p>
    <w:sectPr w:rsidR="00650034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¦М§Є§±§Б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034"/>
    <w:rsid w:val="004C45E6"/>
    <w:rsid w:val="00650034"/>
    <w:rsid w:val="00B44B31"/>
    <w:rsid w:val="00B8304C"/>
    <w:rsid w:val="00CB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80634"/>
  <w15:docId w15:val="{EEC95461-C8E0-4416-9EBC-5E9B2116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bg-B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6A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664BE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30">
    <w:name w:val="Заглавие 3 Знак"/>
    <w:basedOn w:val="a0"/>
    <w:link w:val="3"/>
    <w:uiPriority w:val="9"/>
    <w:rsid w:val="00CB76A8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GZQywD4k8gNnDUDxhKy93YckAw==">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1117</Words>
  <Characters>6372</Characters>
  <Application>Microsoft Office Word</Application>
  <DocSecurity>0</DocSecurity>
  <Lines>53</Lines>
  <Paragraphs>14</Paragraphs>
  <ScaleCrop>false</ScaleCrop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Krasimira Aleksova</dc:creator>
  <cp:lastModifiedBy>Laska Laskova</cp:lastModifiedBy>
  <cp:revision>5</cp:revision>
  <dcterms:created xsi:type="dcterms:W3CDTF">2023-10-30T16:41:00Z</dcterms:created>
  <dcterms:modified xsi:type="dcterms:W3CDTF">2024-01-04T11:59:00Z</dcterms:modified>
</cp:coreProperties>
</file>